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EFE" w:rsidRPr="002941D0" w:rsidRDefault="00A17EFE" w:rsidP="00A17EFE">
      <w:pPr>
        <w:pStyle w:val="a3"/>
        <w:shd w:val="clear" w:color="auto" w:fill="FFFFFF"/>
        <w:spacing w:before="0" w:beforeAutospacing="0" w:after="0" w:afterAutospacing="0" w:line="482" w:lineRule="atLeast"/>
        <w:rPr>
          <w:rFonts w:ascii="微软雅黑" w:eastAsia="微软雅黑" w:hAnsi="微软雅黑"/>
          <w:color w:val="333333"/>
          <w:sz w:val="32"/>
          <w:szCs w:val="32"/>
        </w:rPr>
      </w:pPr>
      <w:r w:rsidRPr="002941D0">
        <w:rPr>
          <w:rFonts w:hint="eastAsia"/>
          <w:color w:val="333333"/>
          <w:sz w:val="32"/>
          <w:szCs w:val="32"/>
        </w:rPr>
        <w:t>各位意向调剂考生：</w:t>
      </w:r>
    </w:p>
    <w:p w:rsidR="00A17EFE" w:rsidRDefault="00A17EFE" w:rsidP="00A17EFE">
      <w:pPr>
        <w:pStyle w:val="a3"/>
        <w:shd w:val="clear" w:color="auto" w:fill="FFFFFF"/>
        <w:spacing w:before="0" w:beforeAutospacing="0" w:after="0" w:afterAutospacing="0" w:line="482" w:lineRule="atLeast"/>
        <w:ind w:firstLineChars="200" w:firstLine="480"/>
        <w:rPr>
          <w:rFonts w:ascii="微软雅黑" w:eastAsia="微软雅黑" w:hAnsi="微软雅黑"/>
          <w:color w:val="333333"/>
          <w:sz w:val="23"/>
          <w:szCs w:val="23"/>
        </w:rPr>
      </w:pPr>
      <w:r>
        <w:rPr>
          <w:rFonts w:hint="eastAsia"/>
          <w:color w:val="333333"/>
        </w:rPr>
        <w:t>2021年艺术学院招收的</w:t>
      </w:r>
      <w:r w:rsidRPr="00A17EFE">
        <w:rPr>
          <w:rFonts w:hint="eastAsia"/>
          <w:b/>
          <w:color w:val="333333"/>
        </w:rPr>
        <w:t>设计学硕士研究生（130500）</w:t>
      </w:r>
      <w:r>
        <w:rPr>
          <w:rFonts w:hint="eastAsia"/>
          <w:color w:val="333333"/>
        </w:rPr>
        <w:t>有调剂名额。</w:t>
      </w:r>
    </w:p>
    <w:p w:rsidR="00A17EFE" w:rsidRPr="00A17EFE" w:rsidRDefault="00A17EFE" w:rsidP="00A17EFE">
      <w:pPr>
        <w:pStyle w:val="a3"/>
        <w:shd w:val="clear" w:color="auto" w:fill="FFFFFF"/>
        <w:spacing w:before="0" w:beforeAutospacing="0" w:after="0" w:afterAutospacing="0" w:line="482" w:lineRule="atLeast"/>
        <w:ind w:firstLine="482"/>
        <w:rPr>
          <w:rFonts w:ascii="微软雅黑" w:eastAsia="微软雅黑" w:hAnsi="微软雅黑"/>
          <w:color w:val="333333"/>
          <w:sz w:val="23"/>
          <w:szCs w:val="23"/>
        </w:rPr>
      </w:pPr>
      <w:r>
        <w:rPr>
          <w:rFonts w:hint="eastAsia"/>
          <w:color w:val="333333"/>
        </w:rPr>
        <w:t>一、</w:t>
      </w:r>
      <w:r w:rsidRPr="00A17EFE">
        <w:rPr>
          <w:rFonts w:hint="eastAsia"/>
          <w:b/>
          <w:color w:val="333333"/>
        </w:rPr>
        <w:t>复试内容请查阅</w:t>
      </w:r>
      <w:r>
        <w:rPr>
          <w:rFonts w:hint="eastAsia"/>
          <w:b/>
          <w:color w:val="333333"/>
        </w:rPr>
        <w:t>《</w:t>
      </w:r>
      <w:r w:rsidRPr="00A17EFE">
        <w:rPr>
          <w:rFonts w:hint="eastAsia"/>
          <w:b/>
          <w:color w:val="282828"/>
        </w:rPr>
        <w:t>天津工业大学2021年硕士研究生招生复试科目</w:t>
      </w:r>
      <w:r>
        <w:rPr>
          <w:rFonts w:hint="eastAsia"/>
          <w:b/>
          <w:color w:val="282828"/>
        </w:rPr>
        <w:t>》</w:t>
      </w:r>
    </w:p>
    <w:p w:rsidR="00A17EFE" w:rsidRDefault="00A17EFE" w:rsidP="00A17EFE">
      <w:pPr>
        <w:pStyle w:val="a3"/>
        <w:shd w:val="clear" w:color="auto" w:fill="FFFFFF"/>
        <w:spacing w:before="0" w:beforeAutospacing="0" w:after="0" w:afterAutospacing="0" w:line="482" w:lineRule="atLeast"/>
        <w:ind w:firstLine="482"/>
        <w:rPr>
          <w:rFonts w:ascii="微软雅黑" w:eastAsia="微软雅黑" w:hAnsi="微软雅黑"/>
          <w:color w:val="333333"/>
          <w:sz w:val="23"/>
          <w:szCs w:val="23"/>
        </w:rPr>
      </w:pPr>
      <w:r>
        <w:rPr>
          <w:rFonts w:hint="eastAsia"/>
          <w:color w:val="333333"/>
        </w:rPr>
        <w:t>二、调剂流程</w:t>
      </w:r>
    </w:p>
    <w:p w:rsidR="00A17EFE" w:rsidRDefault="00A17EFE" w:rsidP="00A17EFE">
      <w:pPr>
        <w:pStyle w:val="a3"/>
        <w:shd w:val="clear" w:color="auto" w:fill="FFFFFF"/>
        <w:spacing w:before="0" w:beforeAutospacing="0" w:after="0" w:afterAutospacing="0" w:line="482" w:lineRule="atLeast"/>
        <w:ind w:firstLine="465"/>
        <w:rPr>
          <w:rFonts w:ascii="微软雅黑" w:eastAsia="微软雅黑" w:hAnsi="微软雅黑"/>
          <w:color w:val="333333"/>
          <w:sz w:val="23"/>
          <w:szCs w:val="23"/>
        </w:rPr>
      </w:pPr>
      <w:r>
        <w:rPr>
          <w:rFonts w:hint="eastAsia"/>
          <w:color w:val="333333"/>
        </w:rPr>
        <w:t>请考生随时关注我校研究生院网站http://yjsb.tiangong.edu.cn/和学院网站http://art.tiangong.edu.cn/信息，有关我校研究生招生的接收调剂程序、复试相关安排等信息均在网站公布。</w:t>
      </w:r>
    </w:p>
    <w:p w:rsidR="00A17EFE" w:rsidRDefault="00A17EFE" w:rsidP="00A17EFE">
      <w:pPr>
        <w:pStyle w:val="a3"/>
        <w:shd w:val="clear" w:color="auto" w:fill="FFFFFF"/>
        <w:spacing w:before="0" w:beforeAutospacing="0" w:after="0" w:afterAutospacing="0" w:line="482" w:lineRule="atLeast"/>
        <w:ind w:firstLine="465"/>
        <w:rPr>
          <w:rFonts w:ascii="微软雅黑" w:eastAsia="微软雅黑" w:hAnsi="微软雅黑"/>
          <w:color w:val="333333"/>
          <w:sz w:val="23"/>
          <w:szCs w:val="23"/>
        </w:rPr>
      </w:pPr>
      <w:r>
        <w:rPr>
          <w:rFonts w:hint="eastAsia"/>
          <w:color w:val="333333"/>
        </w:rPr>
        <w:t>（1）调剂报名：3月22日0时硕士研究生调剂服务系统(</w:t>
      </w:r>
      <w:proofErr w:type="gramStart"/>
      <w:r>
        <w:rPr>
          <w:rFonts w:hint="eastAsia"/>
          <w:color w:val="333333"/>
        </w:rPr>
        <w:t>网址见</w:t>
      </w:r>
      <w:proofErr w:type="gramEnd"/>
      <w:r>
        <w:rPr>
          <w:color w:val="333333"/>
        </w:rPr>
        <w:fldChar w:fldCharType="begin"/>
      </w:r>
      <w:r>
        <w:rPr>
          <w:color w:val="333333"/>
        </w:rPr>
        <w:instrText xml:space="preserve"> HYPERLINK "http://yz.chsi.com.cn/" </w:instrText>
      </w:r>
      <w:r>
        <w:rPr>
          <w:color w:val="333333"/>
        </w:rPr>
        <w:fldChar w:fldCharType="separate"/>
      </w:r>
      <w:r>
        <w:rPr>
          <w:rStyle w:val="a4"/>
          <w:rFonts w:hint="eastAsia"/>
          <w:color w:val="333333"/>
          <w:u w:val="none"/>
        </w:rPr>
        <w:t>http://yz.chsi.com.cn</w:t>
      </w:r>
      <w:r>
        <w:rPr>
          <w:color w:val="333333"/>
        </w:rPr>
        <w:fldChar w:fldCharType="end"/>
      </w:r>
      <w:r>
        <w:rPr>
          <w:rFonts w:hint="eastAsia"/>
          <w:color w:val="333333"/>
        </w:rPr>
        <w:t>)开通后，调剂考生须登陆</w:t>
      </w:r>
      <w:proofErr w:type="gramStart"/>
      <w:r>
        <w:rPr>
          <w:rFonts w:hint="eastAsia"/>
          <w:color w:val="333333"/>
        </w:rPr>
        <w:t>研招网</w:t>
      </w:r>
      <w:proofErr w:type="gramEnd"/>
      <w:r>
        <w:rPr>
          <w:rFonts w:hint="eastAsia"/>
          <w:color w:val="333333"/>
        </w:rPr>
        <w:t>调剂系统，凭考生网上报名时的用户名和密码登陆进行调剂登记，我校最终以该网站上的相关信息为准。考生需填报调剂志愿并完成网站要求的所有调剂流程，未完成调剂流程的调剂申请无效。</w:t>
      </w:r>
    </w:p>
    <w:p w:rsidR="00A17EFE" w:rsidRDefault="00A17EFE" w:rsidP="00A17EFE">
      <w:pPr>
        <w:pStyle w:val="a3"/>
        <w:shd w:val="clear" w:color="auto" w:fill="FFFFFF"/>
        <w:spacing w:before="0" w:beforeAutospacing="0" w:after="0" w:afterAutospacing="0" w:line="482" w:lineRule="atLeast"/>
        <w:ind w:firstLine="465"/>
        <w:rPr>
          <w:rFonts w:ascii="微软雅黑" w:eastAsia="微软雅黑" w:hAnsi="微软雅黑"/>
          <w:color w:val="333333"/>
          <w:sz w:val="23"/>
          <w:szCs w:val="23"/>
        </w:rPr>
      </w:pPr>
      <w:r>
        <w:rPr>
          <w:rFonts w:hint="eastAsia"/>
          <w:color w:val="333333"/>
        </w:rPr>
        <w:t>（2）复试确认：考生完成调剂报名后，我</w:t>
      </w:r>
      <w:r w:rsidR="00D378AA">
        <w:rPr>
          <w:rFonts w:hint="eastAsia"/>
          <w:color w:val="333333"/>
        </w:rPr>
        <w:t>院</w:t>
      </w:r>
      <w:bookmarkStart w:id="0" w:name="_GoBack"/>
      <w:bookmarkEnd w:id="0"/>
      <w:r>
        <w:rPr>
          <w:rFonts w:hint="eastAsia"/>
          <w:color w:val="333333"/>
        </w:rPr>
        <w:t>会在“中国研究生招生信息网”的调剂系统中及时发放复试通知，考生在“中国研究生招生信息网”上点击同意参加复试。</w:t>
      </w:r>
    </w:p>
    <w:p w:rsidR="00A17EFE" w:rsidRDefault="00A17EFE" w:rsidP="00A17EFE">
      <w:pPr>
        <w:pStyle w:val="a3"/>
        <w:shd w:val="clear" w:color="auto" w:fill="FFFFFF"/>
        <w:spacing w:before="0" w:beforeAutospacing="0" w:after="0" w:afterAutospacing="0" w:line="482" w:lineRule="atLeast"/>
        <w:ind w:firstLine="465"/>
        <w:rPr>
          <w:rFonts w:ascii="微软雅黑" w:eastAsia="微软雅黑" w:hAnsi="微软雅黑"/>
          <w:color w:val="333333"/>
          <w:sz w:val="23"/>
          <w:szCs w:val="23"/>
        </w:rPr>
      </w:pPr>
      <w:r>
        <w:rPr>
          <w:rFonts w:hint="eastAsia"/>
          <w:color w:val="333333"/>
        </w:rPr>
        <w:t>（3）资格审查：学院对进入复试的考生进行严格的资格审查，对于核验出身份和学籍学历不符合复试规定的考生，不允许参加复试。调剂考生在3月23日18点将资格审查所需全部材料扫描或拍照上传至学信网“招生远程面试系统”，学院由专人负责审查材料并及时将审查结果反馈给考生。</w:t>
      </w:r>
    </w:p>
    <w:p w:rsidR="00A17EFE" w:rsidRDefault="00A17EFE" w:rsidP="00A17EFE">
      <w:pPr>
        <w:pStyle w:val="a3"/>
        <w:shd w:val="clear" w:color="auto" w:fill="FFFFFF"/>
        <w:spacing w:before="0" w:beforeAutospacing="0" w:after="0" w:afterAutospacing="0" w:line="482" w:lineRule="atLeast"/>
        <w:ind w:firstLine="561"/>
        <w:rPr>
          <w:rFonts w:ascii="微软雅黑" w:eastAsia="微软雅黑" w:hAnsi="微软雅黑"/>
          <w:color w:val="333333"/>
          <w:sz w:val="23"/>
          <w:szCs w:val="23"/>
        </w:rPr>
      </w:pPr>
      <w:r>
        <w:rPr>
          <w:rFonts w:hint="eastAsia"/>
          <w:color w:val="333333"/>
        </w:rPr>
        <w:t>资格审查主要查验以下材料：</w:t>
      </w:r>
    </w:p>
    <w:p w:rsidR="00A17EFE" w:rsidRDefault="00A17EFE" w:rsidP="00A17EFE">
      <w:pPr>
        <w:pStyle w:val="a3"/>
        <w:shd w:val="clear" w:color="auto" w:fill="FFFFFF"/>
        <w:spacing w:before="0" w:beforeAutospacing="0" w:after="0" w:afterAutospacing="0" w:line="482" w:lineRule="atLeast"/>
        <w:ind w:firstLine="465"/>
        <w:rPr>
          <w:rFonts w:ascii="微软雅黑" w:eastAsia="微软雅黑" w:hAnsi="微软雅黑"/>
          <w:color w:val="333333"/>
          <w:sz w:val="23"/>
          <w:szCs w:val="23"/>
        </w:rPr>
      </w:pPr>
      <w:r>
        <w:rPr>
          <w:rFonts w:hint="eastAsia"/>
          <w:color w:val="333333"/>
        </w:rPr>
        <w:t>（1）初试准考证（考生如遗失准考证可在</w:t>
      </w:r>
      <w:proofErr w:type="gramStart"/>
      <w:r>
        <w:rPr>
          <w:rFonts w:hint="eastAsia"/>
          <w:color w:val="333333"/>
        </w:rPr>
        <w:t>研招网</w:t>
      </w:r>
      <w:proofErr w:type="gramEnd"/>
      <w:r>
        <w:rPr>
          <w:rFonts w:hint="eastAsia"/>
          <w:color w:val="333333"/>
        </w:rPr>
        <w:t>重新下载）；</w:t>
      </w:r>
    </w:p>
    <w:p w:rsidR="00A17EFE" w:rsidRDefault="00A17EFE" w:rsidP="00A17EFE">
      <w:pPr>
        <w:pStyle w:val="a3"/>
        <w:shd w:val="clear" w:color="auto" w:fill="FFFFFF"/>
        <w:spacing w:before="0" w:beforeAutospacing="0" w:after="0" w:afterAutospacing="0" w:line="482" w:lineRule="atLeast"/>
        <w:ind w:firstLine="465"/>
        <w:rPr>
          <w:rFonts w:ascii="微软雅黑" w:eastAsia="微软雅黑" w:hAnsi="微软雅黑"/>
          <w:color w:val="333333"/>
          <w:sz w:val="23"/>
          <w:szCs w:val="23"/>
        </w:rPr>
      </w:pPr>
      <w:r>
        <w:rPr>
          <w:rFonts w:hint="eastAsia"/>
          <w:color w:val="333333"/>
        </w:rPr>
        <w:t>（2）居民身份证；</w:t>
      </w:r>
    </w:p>
    <w:p w:rsidR="00A17EFE" w:rsidRDefault="00A17EFE" w:rsidP="00A17EFE">
      <w:pPr>
        <w:pStyle w:val="a3"/>
        <w:shd w:val="clear" w:color="auto" w:fill="FFFFFF"/>
        <w:spacing w:before="0" w:beforeAutospacing="0" w:after="0" w:afterAutospacing="0" w:line="482" w:lineRule="atLeast"/>
        <w:ind w:firstLine="465"/>
        <w:rPr>
          <w:rFonts w:ascii="微软雅黑" w:eastAsia="微软雅黑" w:hAnsi="微软雅黑"/>
          <w:color w:val="333333"/>
          <w:sz w:val="23"/>
          <w:szCs w:val="23"/>
        </w:rPr>
      </w:pPr>
      <w:r>
        <w:rPr>
          <w:rFonts w:hint="eastAsia"/>
          <w:color w:val="333333"/>
        </w:rPr>
        <w:t>（3）本科学习成绩单（需加盖学校教务处或档案部门章）；</w:t>
      </w:r>
    </w:p>
    <w:p w:rsidR="00A17EFE" w:rsidRDefault="00A17EFE" w:rsidP="00A17EFE">
      <w:pPr>
        <w:pStyle w:val="a3"/>
        <w:shd w:val="clear" w:color="auto" w:fill="FFFFFF"/>
        <w:spacing w:before="0" w:beforeAutospacing="0" w:after="0" w:afterAutospacing="0" w:line="482" w:lineRule="atLeast"/>
        <w:ind w:firstLine="465"/>
        <w:rPr>
          <w:rFonts w:ascii="微软雅黑" w:eastAsia="微软雅黑" w:hAnsi="微软雅黑"/>
          <w:color w:val="333333"/>
          <w:sz w:val="23"/>
          <w:szCs w:val="23"/>
        </w:rPr>
      </w:pPr>
      <w:r>
        <w:rPr>
          <w:rFonts w:hint="eastAsia"/>
          <w:color w:val="333333"/>
        </w:rPr>
        <w:t>（4）应届生提交学生证或《教育部学籍在线验证报告》（可登录“中国高等教育学生信息网”进行网上申请）；往届考生提交本科学历证书、学位证书；尚未取得毕业证（2021年9月1日前可取得）的高等教育自学考试本科生，须上传自考生准考证；尚未取得毕业证（2021年9月1日前可取得）的网络教育本科生，须上</w:t>
      </w:r>
      <w:proofErr w:type="gramStart"/>
      <w:r>
        <w:rPr>
          <w:rFonts w:hint="eastAsia"/>
          <w:color w:val="333333"/>
        </w:rPr>
        <w:t>传网络</w:t>
      </w:r>
      <w:proofErr w:type="gramEnd"/>
      <w:r>
        <w:rPr>
          <w:rFonts w:hint="eastAsia"/>
          <w:color w:val="333333"/>
        </w:rPr>
        <w:t>教育考生学生证；在境外获得学历证书的考生须上传教育部留学服务中心出具的《国外学历学位认证书》；</w:t>
      </w:r>
    </w:p>
    <w:p w:rsidR="00A17EFE" w:rsidRDefault="00A17EFE" w:rsidP="00A17EFE">
      <w:pPr>
        <w:pStyle w:val="a3"/>
        <w:shd w:val="clear" w:color="auto" w:fill="FFFFFF"/>
        <w:spacing w:before="0" w:beforeAutospacing="0" w:after="0" w:afterAutospacing="0" w:line="482" w:lineRule="atLeast"/>
        <w:ind w:firstLine="465"/>
        <w:rPr>
          <w:rFonts w:ascii="微软雅黑" w:eastAsia="微软雅黑" w:hAnsi="微软雅黑"/>
          <w:color w:val="333333"/>
          <w:sz w:val="23"/>
          <w:szCs w:val="23"/>
        </w:rPr>
      </w:pPr>
      <w:r>
        <w:rPr>
          <w:rFonts w:hint="eastAsia"/>
          <w:color w:val="333333"/>
        </w:rPr>
        <w:t>如学历校验未通过或毕业证书丢失的，须提交“中国高等教育学生信息网”的《教育部学历证书电子注册备案表》或《中国高等教育学历认证报告》；</w:t>
      </w:r>
    </w:p>
    <w:p w:rsidR="00A17EFE" w:rsidRDefault="00A17EFE" w:rsidP="00A17EFE">
      <w:pPr>
        <w:pStyle w:val="a3"/>
        <w:shd w:val="clear" w:color="auto" w:fill="FFFFFF"/>
        <w:spacing w:before="0" w:beforeAutospacing="0" w:after="0" w:afterAutospacing="0" w:line="482" w:lineRule="atLeast"/>
        <w:ind w:firstLine="465"/>
        <w:rPr>
          <w:rFonts w:ascii="微软雅黑" w:eastAsia="微软雅黑" w:hAnsi="微软雅黑"/>
          <w:color w:val="333333"/>
          <w:sz w:val="23"/>
          <w:szCs w:val="23"/>
        </w:rPr>
      </w:pPr>
      <w:r>
        <w:rPr>
          <w:rFonts w:hint="eastAsia"/>
          <w:color w:val="333333"/>
        </w:rPr>
        <w:lastRenderedPageBreak/>
        <w:t>（5）考生需提交签有具体意见并加盖考生所在单位政工或人事部门公章的《2021年报考攻读硕士学位研究生思想政治表现审查表》（见研究生院网站）；</w:t>
      </w:r>
    </w:p>
    <w:p w:rsidR="00A17EFE" w:rsidRDefault="00A17EFE" w:rsidP="00A17EFE">
      <w:pPr>
        <w:pStyle w:val="a3"/>
        <w:shd w:val="clear" w:color="auto" w:fill="FFFFFF"/>
        <w:spacing w:before="0" w:beforeAutospacing="0" w:after="0" w:afterAutospacing="0" w:line="482" w:lineRule="atLeast"/>
        <w:ind w:firstLine="465"/>
        <w:rPr>
          <w:rFonts w:ascii="微软雅黑" w:eastAsia="微软雅黑" w:hAnsi="微软雅黑"/>
          <w:color w:val="333333"/>
          <w:sz w:val="23"/>
          <w:szCs w:val="23"/>
        </w:rPr>
      </w:pPr>
      <w:r>
        <w:rPr>
          <w:rFonts w:hint="eastAsia"/>
          <w:color w:val="333333"/>
        </w:rPr>
        <w:t>（6）复试费缴费成功截图；</w:t>
      </w:r>
    </w:p>
    <w:p w:rsidR="00A17EFE" w:rsidRDefault="00A17EFE" w:rsidP="00A17EFE">
      <w:pPr>
        <w:pStyle w:val="a3"/>
        <w:shd w:val="clear" w:color="auto" w:fill="FFFFFF"/>
        <w:spacing w:before="0" w:beforeAutospacing="0" w:after="0" w:afterAutospacing="0" w:line="482" w:lineRule="atLeast"/>
        <w:ind w:firstLine="465"/>
        <w:rPr>
          <w:rFonts w:ascii="微软雅黑" w:eastAsia="微软雅黑" w:hAnsi="微软雅黑"/>
          <w:color w:val="333333"/>
          <w:sz w:val="23"/>
          <w:szCs w:val="23"/>
        </w:rPr>
      </w:pPr>
      <w:r>
        <w:rPr>
          <w:rFonts w:hint="eastAsia"/>
          <w:color w:val="333333"/>
        </w:rPr>
        <w:t>（7）“少数民族高层次骨干人才计划”考生还须提交《报考2021年少数民族高层次骨干人才计划硕士研究生考生登记表》；</w:t>
      </w:r>
    </w:p>
    <w:p w:rsidR="00A17EFE" w:rsidRDefault="00A17EFE" w:rsidP="00A17EFE">
      <w:pPr>
        <w:pStyle w:val="a3"/>
        <w:shd w:val="clear" w:color="auto" w:fill="FFFFFF"/>
        <w:spacing w:before="0" w:beforeAutospacing="0" w:after="0" w:afterAutospacing="0" w:line="482" w:lineRule="atLeast"/>
        <w:ind w:firstLine="465"/>
        <w:rPr>
          <w:rFonts w:ascii="微软雅黑" w:eastAsia="微软雅黑" w:hAnsi="微软雅黑"/>
          <w:color w:val="333333"/>
          <w:sz w:val="23"/>
          <w:szCs w:val="23"/>
        </w:rPr>
      </w:pPr>
      <w:r>
        <w:rPr>
          <w:rFonts w:hint="eastAsia"/>
          <w:color w:val="333333"/>
        </w:rPr>
        <w:t>（8）特别提示：</w:t>
      </w:r>
    </w:p>
    <w:p w:rsidR="00A17EFE" w:rsidRDefault="00A17EFE" w:rsidP="00A17EFE">
      <w:pPr>
        <w:pStyle w:val="a3"/>
        <w:shd w:val="clear" w:color="auto" w:fill="FFFFFF"/>
        <w:spacing w:before="0" w:beforeAutospacing="0" w:after="0" w:afterAutospacing="0" w:line="482" w:lineRule="atLeast"/>
        <w:ind w:firstLine="465"/>
        <w:rPr>
          <w:rFonts w:ascii="微软雅黑" w:eastAsia="微软雅黑" w:hAnsi="微软雅黑"/>
          <w:color w:val="333333"/>
          <w:sz w:val="23"/>
          <w:szCs w:val="23"/>
        </w:rPr>
      </w:pPr>
      <w:r>
        <w:rPr>
          <w:rFonts w:hint="eastAsia"/>
          <w:color w:val="333333"/>
        </w:rPr>
        <w:t>1．资格审查不合格或不参加资格审查的考生取消复试资格。</w:t>
      </w:r>
    </w:p>
    <w:p w:rsidR="00A17EFE" w:rsidRDefault="00A17EFE" w:rsidP="00A17EFE">
      <w:pPr>
        <w:pStyle w:val="a3"/>
        <w:shd w:val="clear" w:color="auto" w:fill="FFFFFF"/>
        <w:spacing w:before="0" w:beforeAutospacing="0" w:after="0" w:afterAutospacing="0" w:line="482" w:lineRule="atLeast"/>
        <w:ind w:firstLine="465"/>
        <w:rPr>
          <w:rFonts w:ascii="微软雅黑" w:eastAsia="微软雅黑" w:hAnsi="微软雅黑"/>
          <w:color w:val="333333"/>
          <w:sz w:val="23"/>
          <w:szCs w:val="23"/>
        </w:rPr>
      </w:pPr>
      <w:r>
        <w:rPr>
          <w:rFonts w:hint="eastAsia"/>
          <w:color w:val="333333"/>
        </w:rPr>
        <w:t>2．身份证如果丢失，可提交有效期内的临时身份证或公安部门开具的户籍证明（带照片），具有同等效力。</w:t>
      </w:r>
    </w:p>
    <w:p w:rsidR="00A17EFE" w:rsidRDefault="00A17EFE" w:rsidP="00A17EFE">
      <w:pPr>
        <w:pStyle w:val="a3"/>
        <w:shd w:val="clear" w:color="auto" w:fill="FFFFFF"/>
        <w:spacing w:before="0" w:beforeAutospacing="0" w:after="0" w:afterAutospacing="0" w:line="482" w:lineRule="atLeast"/>
        <w:ind w:firstLine="465"/>
        <w:rPr>
          <w:rFonts w:ascii="微软雅黑" w:eastAsia="微软雅黑" w:hAnsi="微软雅黑"/>
          <w:color w:val="333333"/>
          <w:sz w:val="23"/>
          <w:szCs w:val="23"/>
        </w:rPr>
      </w:pPr>
      <w:r>
        <w:rPr>
          <w:rFonts w:hint="eastAsia"/>
          <w:color w:val="333333"/>
        </w:rPr>
        <w:t>3．缴费后因各种原因不能参加复试者，已支付的复试费不退。已经缴纳复试费的考生，参加校内调剂复试不必重复缴费。</w:t>
      </w:r>
    </w:p>
    <w:p w:rsidR="00A17EFE" w:rsidRDefault="00A17EFE" w:rsidP="00A17EFE">
      <w:pPr>
        <w:pStyle w:val="a3"/>
        <w:shd w:val="clear" w:color="auto" w:fill="FFFFFF"/>
        <w:spacing w:before="0" w:beforeAutospacing="0" w:after="0" w:afterAutospacing="0" w:line="482" w:lineRule="atLeast"/>
        <w:ind w:firstLine="465"/>
        <w:rPr>
          <w:rFonts w:ascii="微软雅黑" w:eastAsia="微软雅黑" w:hAnsi="微软雅黑"/>
          <w:color w:val="333333"/>
          <w:sz w:val="23"/>
          <w:szCs w:val="23"/>
        </w:rPr>
      </w:pPr>
      <w:r>
        <w:rPr>
          <w:rFonts w:hint="eastAsia"/>
          <w:color w:val="333333"/>
        </w:rPr>
        <w:t>4．考生须保证资格审查所有上</w:t>
      </w:r>
      <w:proofErr w:type="gramStart"/>
      <w:r>
        <w:rPr>
          <w:rFonts w:hint="eastAsia"/>
          <w:color w:val="333333"/>
        </w:rPr>
        <w:t>传材料</w:t>
      </w:r>
      <w:proofErr w:type="gramEnd"/>
      <w:r>
        <w:rPr>
          <w:rFonts w:hint="eastAsia"/>
          <w:color w:val="333333"/>
        </w:rPr>
        <w:t>的真实性，入学报到时复核相关证件原件，一经发现弄虚作假者，取消入学资格。</w:t>
      </w:r>
    </w:p>
    <w:p w:rsidR="00A17EFE" w:rsidRDefault="00A17EFE" w:rsidP="00A9741F">
      <w:pPr>
        <w:pStyle w:val="a3"/>
        <w:shd w:val="clear" w:color="auto" w:fill="FFFFFF"/>
        <w:spacing w:before="0" w:beforeAutospacing="0" w:after="0" w:afterAutospacing="0" w:line="482" w:lineRule="atLeast"/>
        <w:ind w:firstLineChars="200" w:firstLine="480"/>
        <w:rPr>
          <w:rFonts w:ascii="微软雅黑" w:eastAsia="微软雅黑" w:hAnsi="微软雅黑"/>
          <w:color w:val="333333"/>
          <w:sz w:val="23"/>
          <w:szCs w:val="23"/>
        </w:rPr>
      </w:pPr>
      <w:r>
        <w:rPr>
          <w:rFonts w:hint="eastAsia"/>
          <w:color w:val="333333"/>
        </w:rPr>
        <w:t>（4）系统测试：硕士研究生复试工作采取“网络远程复试”方式进行。考生需提前下载并安装学信网“招生远程面试系统”，根据系统要求完成注册、实名验证、上</w:t>
      </w:r>
      <w:proofErr w:type="gramStart"/>
      <w:r>
        <w:rPr>
          <w:rFonts w:hint="eastAsia"/>
          <w:color w:val="333333"/>
        </w:rPr>
        <w:t>传资格</w:t>
      </w:r>
      <w:proofErr w:type="gramEnd"/>
      <w:r>
        <w:rPr>
          <w:rFonts w:hint="eastAsia"/>
          <w:color w:val="333333"/>
        </w:rPr>
        <w:t>审查材料，并根据学院要求提前进行系统测试。考生需提前下载并</w:t>
      </w:r>
      <w:proofErr w:type="gramStart"/>
      <w:r>
        <w:rPr>
          <w:rFonts w:hint="eastAsia"/>
          <w:color w:val="333333"/>
        </w:rPr>
        <w:t>安装腾讯会议</w:t>
      </w:r>
      <w:proofErr w:type="gramEnd"/>
      <w:r>
        <w:rPr>
          <w:rFonts w:hint="eastAsia"/>
          <w:color w:val="333333"/>
        </w:rPr>
        <w:t>软件作为备用。所有考生应满足远程复试相关硬件、软件要求，提前熟悉系统、进行系统测试，确保网络远程复试顺利进行，由考生个人原因导致不能进行复试或复试失败，责任由考生承担。</w:t>
      </w:r>
    </w:p>
    <w:p w:rsidR="00A17EFE" w:rsidRDefault="00A17EFE" w:rsidP="00A17EFE">
      <w:pPr>
        <w:pStyle w:val="a3"/>
        <w:shd w:val="clear" w:color="auto" w:fill="FFFFFF"/>
        <w:spacing w:before="0" w:beforeAutospacing="0" w:after="0" w:afterAutospacing="0" w:line="482" w:lineRule="atLeast"/>
        <w:ind w:firstLine="465"/>
        <w:rPr>
          <w:rFonts w:ascii="微软雅黑" w:eastAsia="微软雅黑" w:hAnsi="微软雅黑"/>
          <w:color w:val="333333"/>
          <w:sz w:val="23"/>
          <w:szCs w:val="23"/>
        </w:rPr>
      </w:pPr>
      <w:r>
        <w:rPr>
          <w:rFonts w:hint="eastAsia"/>
          <w:color w:val="333333"/>
        </w:rPr>
        <w:t>我院系统测试的时间为2021年3月2</w:t>
      </w:r>
      <w:r w:rsidR="00A9741F">
        <w:rPr>
          <w:rFonts w:hint="eastAsia"/>
          <w:color w:val="333333"/>
        </w:rPr>
        <w:t>4</w:t>
      </w:r>
      <w:r>
        <w:rPr>
          <w:rFonts w:hint="eastAsia"/>
          <w:color w:val="333333"/>
        </w:rPr>
        <w:t>号1</w:t>
      </w:r>
      <w:r w:rsidR="00A9741F">
        <w:rPr>
          <w:rFonts w:hint="eastAsia"/>
          <w:color w:val="333333"/>
        </w:rPr>
        <w:t>4</w:t>
      </w:r>
      <w:r>
        <w:rPr>
          <w:rFonts w:hint="eastAsia"/>
          <w:color w:val="333333"/>
        </w:rPr>
        <w:t>点开始。</w:t>
      </w:r>
    </w:p>
    <w:p w:rsidR="00A17EFE" w:rsidRDefault="00A17EFE" w:rsidP="00A9741F">
      <w:pPr>
        <w:pStyle w:val="a3"/>
        <w:shd w:val="clear" w:color="auto" w:fill="FFFFFF"/>
        <w:spacing w:before="0" w:beforeAutospacing="0" w:after="0" w:afterAutospacing="0" w:line="482" w:lineRule="atLeast"/>
        <w:ind w:firstLineChars="200" w:firstLine="480"/>
        <w:rPr>
          <w:rFonts w:ascii="微软雅黑" w:eastAsia="微软雅黑" w:hAnsi="微软雅黑"/>
          <w:color w:val="333333"/>
          <w:sz w:val="23"/>
          <w:szCs w:val="23"/>
        </w:rPr>
      </w:pPr>
      <w:r>
        <w:rPr>
          <w:rFonts w:hint="eastAsia"/>
          <w:color w:val="333333"/>
        </w:rPr>
        <w:t>（5）复试及录取：</w:t>
      </w:r>
    </w:p>
    <w:p w:rsidR="00A17EFE" w:rsidRDefault="00A17EFE" w:rsidP="00A17EFE">
      <w:pPr>
        <w:pStyle w:val="a3"/>
        <w:shd w:val="clear" w:color="auto" w:fill="FFFFFF"/>
        <w:spacing w:before="0" w:beforeAutospacing="0" w:after="0" w:afterAutospacing="0" w:line="482" w:lineRule="atLeast"/>
        <w:ind w:firstLine="465"/>
        <w:rPr>
          <w:rFonts w:ascii="微软雅黑" w:eastAsia="微软雅黑" w:hAnsi="微软雅黑"/>
          <w:color w:val="333333"/>
          <w:sz w:val="23"/>
          <w:szCs w:val="23"/>
        </w:rPr>
      </w:pPr>
      <w:r>
        <w:rPr>
          <w:rFonts w:hint="eastAsia"/>
          <w:color w:val="333333"/>
        </w:rPr>
        <w:t>调剂考生复试时间：2021年3月2</w:t>
      </w:r>
      <w:r w:rsidR="00A9741F">
        <w:rPr>
          <w:rFonts w:hint="eastAsia"/>
          <w:color w:val="333333"/>
        </w:rPr>
        <w:t>5</w:t>
      </w:r>
      <w:r>
        <w:rPr>
          <w:rFonts w:hint="eastAsia"/>
          <w:color w:val="333333"/>
        </w:rPr>
        <w:t>日下午2点开始</w:t>
      </w:r>
    </w:p>
    <w:p w:rsidR="00A17EFE" w:rsidRDefault="00A17EFE" w:rsidP="00A17EFE">
      <w:pPr>
        <w:pStyle w:val="a3"/>
        <w:shd w:val="clear" w:color="auto" w:fill="FFFFFF"/>
        <w:spacing w:before="0" w:beforeAutospacing="0" w:after="0" w:afterAutospacing="0" w:line="482" w:lineRule="atLeast"/>
        <w:ind w:firstLine="465"/>
        <w:rPr>
          <w:rFonts w:ascii="微软雅黑" w:eastAsia="微软雅黑" w:hAnsi="微软雅黑"/>
          <w:color w:val="333333"/>
          <w:sz w:val="23"/>
          <w:szCs w:val="23"/>
        </w:rPr>
      </w:pPr>
      <w:r>
        <w:rPr>
          <w:rFonts w:hint="eastAsia"/>
          <w:color w:val="333333"/>
        </w:rPr>
        <w:t>复试内容、成绩、费用和录取参考《天津工业大学</w:t>
      </w:r>
      <w:r w:rsidR="002941D0">
        <w:rPr>
          <w:rFonts w:hint="eastAsia"/>
          <w:color w:val="333333"/>
        </w:rPr>
        <w:t>艺术</w:t>
      </w:r>
      <w:r>
        <w:rPr>
          <w:rFonts w:hint="eastAsia"/>
          <w:color w:val="333333"/>
        </w:rPr>
        <w:t>学院2021年硕士研究生复试及录取工作实施办法》。</w:t>
      </w:r>
    </w:p>
    <w:p w:rsidR="0042771B" w:rsidRDefault="0042771B"/>
    <w:p w:rsidR="00B65CC9" w:rsidRDefault="00B65CC9"/>
    <w:p w:rsidR="00B65CC9" w:rsidRDefault="00B65CC9"/>
    <w:p w:rsidR="00B65CC9" w:rsidRDefault="00B65CC9"/>
    <w:p w:rsidR="00B65CC9" w:rsidRPr="00B65CC9" w:rsidRDefault="00B65CC9" w:rsidP="00B65CC9">
      <w:pPr>
        <w:jc w:val="right"/>
        <w:rPr>
          <w:sz w:val="24"/>
          <w:szCs w:val="24"/>
        </w:rPr>
      </w:pPr>
      <w:r w:rsidRPr="00B65CC9">
        <w:rPr>
          <w:rFonts w:hint="eastAsia"/>
          <w:sz w:val="24"/>
          <w:szCs w:val="24"/>
        </w:rPr>
        <w:t>天津工业大学艺术学院</w:t>
      </w:r>
    </w:p>
    <w:p w:rsidR="00B65CC9" w:rsidRPr="00B65CC9" w:rsidRDefault="00B65CC9" w:rsidP="00B65CC9">
      <w:pPr>
        <w:ind w:right="210"/>
        <w:jc w:val="right"/>
        <w:rPr>
          <w:sz w:val="24"/>
          <w:szCs w:val="24"/>
        </w:rPr>
      </w:pPr>
      <w:r w:rsidRPr="00B65CC9">
        <w:rPr>
          <w:rFonts w:hint="eastAsia"/>
          <w:sz w:val="24"/>
          <w:szCs w:val="24"/>
        </w:rPr>
        <w:t>2021</w:t>
      </w:r>
      <w:r w:rsidRPr="00B65CC9">
        <w:rPr>
          <w:rFonts w:hint="eastAsia"/>
          <w:sz w:val="24"/>
          <w:szCs w:val="24"/>
        </w:rPr>
        <w:t>年</w:t>
      </w:r>
      <w:r w:rsidRPr="00B65CC9">
        <w:rPr>
          <w:rFonts w:hint="eastAsia"/>
          <w:sz w:val="24"/>
          <w:szCs w:val="24"/>
        </w:rPr>
        <w:t>3</w:t>
      </w:r>
      <w:r w:rsidRPr="00B65CC9">
        <w:rPr>
          <w:rFonts w:hint="eastAsia"/>
          <w:sz w:val="24"/>
          <w:szCs w:val="24"/>
        </w:rPr>
        <w:t>月</w:t>
      </w:r>
      <w:r w:rsidRPr="00B65CC9">
        <w:rPr>
          <w:rFonts w:hint="eastAsia"/>
          <w:sz w:val="24"/>
          <w:szCs w:val="24"/>
        </w:rPr>
        <w:t>22</w:t>
      </w:r>
      <w:r w:rsidRPr="00B65CC9">
        <w:rPr>
          <w:rFonts w:hint="eastAsia"/>
          <w:sz w:val="24"/>
          <w:szCs w:val="24"/>
        </w:rPr>
        <w:t>日</w:t>
      </w:r>
    </w:p>
    <w:sectPr w:rsidR="00B65CC9" w:rsidRPr="00B65CC9" w:rsidSect="00B65CC9">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762"/>
    <w:rsid w:val="002941D0"/>
    <w:rsid w:val="0042771B"/>
    <w:rsid w:val="00A17EFE"/>
    <w:rsid w:val="00A9741F"/>
    <w:rsid w:val="00B65CC9"/>
    <w:rsid w:val="00D378AA"/>
    <w:rsid w:val="00EF4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17EF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7EF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17EFE"/>
    <w:rPr>
      <w:color w:val="0000FF"/>
      <w:u w:val="single"/>
    </w:rPr>
  </w:style>
  <w:style w:type="character" w:customStyle="1" w:styleId="1Char">
    <w:name w:val="标题 1 Char"/>
    <w:basedOn w:val="a0"/>
    <w:link w:val="1"/>
    <w:uiPriority w:val="9"/>
    <w:rsid w:val="00A17EFE"/>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17EF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7EF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17EFE"/>
    <w:rPr>
      <w:color w:val="0000FF"/>
      <w:u w:val="single"/>
    </w:rPr>
  </w:style>
  <w:style w:type="character" w:customStyle="1" w:styleId="1Char">
    <w:name w:val="标题 1 Char"/>
    <w:basedOn w:val="a0"/>
    <w:link w:val="1"/>
    <w:uiPriority w:val="9"/>
    <w:rsid w:val="00A17EFE"/>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2217">
      <w:bodyDiv w:val="1"/>
      <w:marLeft w:val="0"/>
      <w:marRight w:val="0"/>
      <w:marTop w:val="0"/>
      <w:marBottom w:val="0"/>
      <w:divBdr>
        <w:top w:val="none" w:sz="0" w:space="0" w:color="auto"/>
        <w:left w:val="none" w:sz="0" w:space="0" w:color="auto"/>
        <w:bottom w:val="none" w:sz="0" w:space="0" w:color="auto"/>
        <w:right w:val="none" w:sz="0" w:space="0" w:color="auto"/>
      </w:divBdr>
    </w:div>
    <w:div w:id="20606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2021-03-22T00:54:00Z</dcterms:created>
  <dcterms:modified xsi:type="dcterms:W3CDTF">2021-03-22T01:14:00Z</dcterms:modified>
</cp:coreProperties>
</file>